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1B55" w:rsidRDefault="00361B55" w:rsidP="00145204">
      <w:pPr>
        <w:pStyle w:val="1"/>
      </w:pPr>
    </w:p>
    <w:p w:rsidR="00145204" w:rsidRDefault="00145204" w:rsidP="00145204">
      <w:pPr>
        <w:pStyle w:val="1"/>
      </w:pPr>
      <w:r>
        <w:rPr>
          <w:rFonts w:hint="eastAsia"/>
        </w:rPr>
        <w:t>安徽省“大思政课”实践教学基地</w:t>
      </w:r>
    </w:p>
    <w:p w:rsidR="00A24F88" w:rsidRDefault="00145204" w:rsidP="00145204">
      <w:pPr>
        <w:pStyle w:val="1"/>
      </w:pPr>
      <w:r>
        <w:rPr>
          <w:rFonts w:hint="eastAsia"/>
        </w:rPr>
        <w:t>项目申报指南</w:t>
      </w:r>
    </w:p>
    <w:p w:rsidR="00145204" w:rsidRDefault="00145204" w:rsidP="00145204">
      <w:pPr>
        <w:ind w:firstLine="632"/>
      </w:pPr>
    </w:p>
    <w:p w:rsidR="00145204" w:rsidRDefault="00145204" w:rsidP="00145204">
      <w:pPr>
        <w:pStyle w:val="2"/>
        <w:ind w:firstLine="632"/>
      </w:pPr>
      <w:r>
        <w:rPr>
          <w:rFonts w:hint="eastAsia"/>
        </w:rPr>
        <w:t>一、项目建设目标</w:t>
      </w:r>
    </w:p>
    <w:p w:rsidR="00145204" w:rsidRDefault="00145204" w:rsidP="00145204">
      <w:pPr>
        <w:ind w:firstLine="632"/>
      </w:pPr>
      <w:r>
        <w:rPr>
          <w:rFonts w:hint="eastAsia"/>
        </w:rPr>
        <w:t>以习近平新时代中国特色社会主义思想为指导，深入贯彻落</w:t>
      </w:r>
      <w:proofErr w:type="gramStart"/>
      <w:r>
        <w:rPr>
          <w:rFonts w:hint="eastAsia"/>
        </w:rPr>
        <w:t>实习近</w:t>
      </w:r>
      <w:proofErr w:type="gramEnd"/>
      <w:r>
        <w:rPr>
          <w:rFonts w:hint="eastAsia"/>
        </w:rPr>
        <w:t>平总书记关于“大思政课”的重要指示批示和在中国人民大学考察时的重要讲话精神，贯彻落实中共中央办公厅、国务院办公厅印发的《关于深化新时代学校思想政治理论课改革创新的若干意见》</w:t>
      </w:r>
      <w:r w:rsidR="00957C02">
        <w:rPr>
          <w:rFonts w:hint="eastAsia"/>
        </w:rPr>
        <w:t>、《</w:t>
      </w:r>
      <w:r w:rsidR="00957C02" w:rsidRPr="00957C02">
        <w:rPr>
          <w:rFonts w:hint="eastAsia"/>
        </w:rPr>
        <w:t>教育部等十部门关于印发〈全面推进</w:t>
      </w:r>
      <w:r w:rsidR="00957C02" w:rsidRPr="00957C02">
        <w:rPr>
          <w:rFonts w:hint="eastAsia"/>
        </w:rPr>
        <w:t xml:space="preserve"> </w:t>
      </w:r>
      <w:r w:rsidR="00957C02" w:rsidRPr="00957C02">
        <w:rPr>
          <w:rFonts w:hint="eastAsia"/>
        </w:rPr>
        <w:t>“大思政课”建设的工作方案〉的通知</w:t>
      </w:r>
      <w:r w:rsidR="00957C02">
        <w:rPr>
          <w:rFonts w:hint="eastAsia"/>
        </w:rPr>
        <w:t>》（</w:t>
      </w:r>
      <w:r w:rsidR="00957C02" w:rsidRPr="00957C02">
        <w:rPr>
          <w:rFonts w:hint="eastAsia"/>
        </w:rPr>
        <w:t>教社科〔</w:t>
      </w:r>
      <w:r w:rsidR="00957C02" w:rsidRPr="00957C02">
        <w:rPr>
          <w:rFonts w:hint="eastAsia"/>
        </w:rPr>
        <w:t>2022</w:t>
      </w:r>
      <w:r w:rsidR="00957C02" w:rsidRPr="00957C02">
        <w:rPr>
          <w:rFonts w:hint="eastAsia"/>
        </w:rPr>
        <w:t>〕</w:t>
      </w:r>
      <w:r w:rsidR="00957C02" w:rsidRPr="00957C02">
        <w:rPr>
          <w:rFonts w:hint="eastAsia"/>
        </w:rPr>
        <w:t xml:space="preserve">3 </w:t>
      </w:r>
      <w:r w:rsidR="00957C02" w:rsidRPr="00957C02">
        <w:rPr>
          <w:rFonts w:hint="eastAsia"/>
        </w:rPr>
        <w:t>号</w:t>
      </w:r>
      <w:r w:rsidR="00957C02">
        <w:rPr>
          <w:rFonts w:hint="eastAsia"/>
        </w:rPr>
        <w:t>）《国家文物局办公室、教育部办公厅</w:t>
      </w:r>
      <w:r w:rsidR="00957C02" w:rsidRPr="00957C02">
        <w:rPr>
          <w:rFonts w:hint="eastAsia"/>
        </w:rPr>
        <w:t>关于开展以革命文物为主题的“大思政课”优质资源建设推广工作的通知</w:t>
      </w:r>
      <w:r w:rsidR="00957C02">
        <w:rPr>
          <w:rFonts w:hint="eastAsia"/>
        </w:rPr>
        <w:t>》（</w:t>
      </w:r>
      <w:proofErr w:type="gramStart"/>
      <w:r w:rsidR="00957C02">
        <w:rPr>
          <w:rFonts w:hint="eastAsia"/>
        </w:rPr>
        <w:t>办革函</w:t>
      </w:r>
      <w:r w:rsidR="00957C02" w:rsidRPr="00957C02">
        <w:rPr>
          <w:rFonts w:hint="eastAsia"/>
        </w:rPr>
        <w:t>〔</w:t>
      </w:r>
      <w:r w:rsidR="00957C02">
        <w:rPr>
          <w:rFonts w:hint="eastAsia"/>
        </w:rPr>
        <w:t>2</w:t>
      </w:r>
      <w:r w:rsidR="00957C02">
        <w:t>023</w:t>
      </w:r>
      <w:r w:rsidR="00957C02" w:rsidRPr="00957C02">
        <w:rPr>
          <w:rFonts w:hint="eastAsia"/>
        </w:rPr>
        <w:t>〕</w:t>
      </w:r>
      <w:proofErr w:type="gramEnd"/>
      <w:r w:rsidR="00957C02">
        <w:rPr>
          <w:rFonts w:hint="eastAsia"/>
        </w:rPr>
        <w:t>2</w:t>
      </w:r>
      <w:r w:rsidR="00957C02">
        <w:t>95</w:t>
      </w:r>
      <w:r w:rsidR="00957C02">
        <w:rPr>
          <w:rFonts w:hint="eastAsia"/>
        </w:rPr>
        <w:t>号）</w:t>
      </w:r>
      <w:r>
        <w:rPr>
          <w:rFonts w:hint="eastAsia"/>
        </w:rPr>
        <w:t>精神，推进全省“大思政课”建设，坚持</w:t>
      </w:r>
      <w:proofErr w:type="gramStart"/>
      <w:r>
        <w:rPr>
          <w:rFonts w:hint="eastAsia"/>
        </w:rPr>
        <w:t>开门办思政课</w:t>
      </w:r>
      <w:proofErr w:type="gramEnd"/>
      <w:r>
        <w:rPr>
          <w:rFonts w:hint="eastAsia"/>
        </w:rPr>
        <w:t>，强化问题意识、突出实践导向，充分调动全社会力量和资源，推动</w:t>
      </w:r>
      <w:proofErr w:type="gramStart"/>
      <w:r>
        <w:rPr>
          <w:rFonts w:hint="eastAsia"/>
        </w:rPr>
        <w:t>思政小</w:t>
      </w:r>
      <w:proofErr w:type="gramEnd"/>
      <w:r>
        <w:rPr>
          <w:rFonts w:hint="eastAsia"/>
        </w:rPr>
        <w:t>课堂与社会大课堂相结合。</w:t>
      </w:r>
    </w:p>
    <w:p w:rsidR="00145204" w:rsidRDefault="00145204" w:rsidP="00145204">
      <w:pPr>
        <w:pStyle w:val="2"/>
        <w:ind w:firstLine="632"/>
      </w:pPr>
      <w:r>
        <w:rPr>
          <w:rFonts w:hint="eastAsia"/>
        </w:rPr>
        <w:t>二、项目建设内容</w:t>
      </w:r>
    </w:p>
    <w:p w:rsidR="00145204" w:rsidRDefault="00145204" w:rsidP="00145204">
      <w:pPr>
        <w:ind w:firstLine="632"/>
      </w:pPr>
      <w:r>
        <w:rPr>
          <w:rFonts w:hint="eastAsia"/>
        </w:rPr>
        <w:t>由申报高校牵头，与相关企业、地方单位（包括但不限于</w:t>
      </w:r>
      <w:r w:rsidRPr="00145204">
        <w:rPr>
          <w:rFonts w:hint="eastAsia"/>
        </w:rPr>
        <w:t>纪念馆、博物馆、科技馆、展馆、图书馆、科普教育基地</w:t>
      </w:r>
      <w:r>
        <w:rPr>
          <w:rFonts w:hint="eastAsia"/>
        </w:rPr>
        <w:t>、烈士陵园等）共建，建设本校和区域高校大学师生共享共用的</w:t>
      </w:r>
      <w:r w:rsidRPr="00145204">
        <w:rPr>
          <w:rFonts w:hint="eastAsia"/>
        </w:rPr>
        <w:t>“大思政课”实践教学基地</w:t>
      </w:r>
      <w:r>
        <w:rPr>
          <w:rFonts w:hint="eastAsia"/>
        </w:rPr>
        <w:t>。基地要符合以下条件</w:t>
      </w:r>
      <w:r w:rsidR="008A6256">
        <w:rPr>
          <w:rFonts w:hint="eastAsia"/>
        </w:rPr>
        <w:t>：</w:t>
      </w:r>
    </w:p>
    <w:p w:rsidR="00145204" w:rsidRDefault="00145204" w:rsidP="00145204">
      <w:pPr>
        <w:ind w:firstLine="632"/>
      </w:pPr>
      <w:r>
        <w:rPr>
          <w:rFonts w:hint="eastAsia"/>
        </w:rPr>
        <w:t>（一）教育功能突出，</w:t>
      </w:r>
      <w:r w:rsidR="008A6256">
        <w:rPr>
          <w:rFonts w:hint="eastAsia"/>
        </w:rPr>
        <w:t>与合作单位共同开发了</w:t>
      </w:r>
      <w:proofErr w:type="gramStart"/>
      <w:r w:rsidR="008A6256">
        <w:rPr>
          <w:rFonts w:hint="eastAsia"/>
        </w:rPr>
        <w:t>思政课实践</w:t>
      </w:r>
      <w:proofErr w:type="gramEnd"/>
      <w:r w:rsidR="008A6256">
        <w:rPr>
          <w:rFonts w:hint="eastAsia"/>
        </w:rPr>
        <w:t>教</w:t>
      </w:r>
      <w:r w:rsidR="008A6256">
        <w:rPr>
          <w:rFonts w:hint="eastAsia"/>
        </w:rPr>
        <w:lastRenderedPageBreak/>
        <w:t>学课程，</w:t>
      </w:r>
      <w:r>
        <w:rPr>
          <w:rFonts w:hint="eastAsia"/>
        </w:rPr>
        <w:t>在“四史”教育、理想信念教育、中华民族伟大复兴中国</w:t>
      </w:r>
      <w:proofErr w:type="gramStart"/>
      <w:r>
        <w:rPr>
          <w:rFonts w:hint="eastAsia"/>
        </w:rPr>
        <w:t>梦宣传</w:t>
      </w:r>
      <w:proofErr w:type="gramEnd"/>
      <w:r>
        <w:rPr>
          <w:rFonts w:hint="eastAsia"/>
        </w:rPr>
        <w:t>教育、社会主义核心价值观教育、爱国主义教育、道德教育、法治教育等方面具有明显优势特色。</w:t>
      </w:r>
    </w:p>
    <w:p w:rsidR="00145204" w:rsidRDefault="00145204" w:rsidP="00145204">
      <w:pPr>
        <w:ind w:firstLine="632"/>
      </w:pPr>
      <w:r>
        <w:rPr>
          <w:rFonts w:hint="eastAsia"/>
        </w:rPr>
        <w:t>（二）展</w:t>
      </w:r>
      <w:proofErr w:type="gramStart"/>
      <w:r>
        <w:rPr>
          <w:rFonts w:hint="eastAsia"/>
        </w:rPr>
        <w:t>陈内容</w:t>
      </w:r>
      <w:proofErr w:type="gramEnd"/>
      <w:r>
        <w:rPr>
          <w:rFonts w:hint="eastAsia"/>
        </w:rPr>
        <w:t>丰富，在中国优秀传统文化、革命文化和社会主义先进文化等方面有突出体现</w:t>
      </w:r>
      <w:r w:rsidR="00957C02">
        <w:rPr>
          <w:rFonts w:hint="eastAsia"/>
        </w:rPr>
        <w:t>，</w:t>
      </w:r>
      <w:r>
        <w:rPr>
          <w:rFonts w:hint="eastAsia"/>
        </w:rPr>
        <w:t>能够展示</w:t>
      </w:r>
      <w:r w:rsidR="00957C02">
        <w:rPr>
          <w:rFonts w:hint="eastAsia"/>
        </w:rPr>
        <w:t>全国、我省及区域性、行业性</w:t>
      </w:r>
      <w:r>
        <w:rPr>
          <w:rFonts w:hint="eastAsia"/>
        </w:rPr>
        <w:t>政治建设、经济建设、文化建设、社会建设、生态文明建设等方面取得的成就</w:t>
      </w:r>
      <w:r w:rsidR="00957C02">
        <w:rPr>
          <w:rFonts w:hint="eastAsia"/>
        </w:rPr>
        <w:t>。资源可以实现全省学校共享。</w:t>
      </w:r>
    </w:p>
    <w:p w:rsidR="00145204" w:rsidRDefault="00145204" w:rsidP="00145204">
      <w:pPr>
        <w:ind w:firstLine="632"/>
      </w:pPr>
      <w:r>
        <w:rPr>
          <w:rFonts w:hint="eastAsia"/>
        </w:rPr>
        <w:t>（三）硬件设施完备，展</w:t>
      </w:r>
      <w:proofErr w:type="gramStart"/>
      <w:r>
        <w:rPr>
          <w:rFonts w:hint="eastAsia"/>
        </w:rPr>
        <w:t>陈功能</w:t>
      </w:r>
      <w:proofErr w:type="gramEnd"/>
      <w:r>
        <w:rPr>
          <w:rFonts w:hint="eastAsia"/>
        </w:rPr>
        <w:t>齐全，原则上应有同时接纳</w:t>
      </w:r>
      <w:r>
        <w:rPr>
          <w:rFonts w:hint="eastAsia"/>
        </w:rPr>
        <w:t>1</w:t>
      </w:r>
      <w:r>
        <w:t>00</w:t>
      </w:r>
      <w:r>
        <w:rPr>
          <w:rFonts w:hint="eastAsia"/>
        </w:rPr>
        <w:t>人以上的展示区域或互动空间，展</w:t>
      </w:r>
      <w:proofErr w:type="gramStart"/>
      <w:r>
        <w:rPr>
          <w:rFonts w:hint="eastAsia"/>
        </w:rPr>
        <w:t>陈面积</w:t>
      </w:r>
      <w:proofErr w:type="gramEnd"/>
      <w:r>
        <w:rPr>
          <w:rFonts w:hint="eastAsia"/>
        </w:rPr>
        <w:t>一般不少于</w:t>
      </w:r>
      <w:r>
        <w:rPr>
          <w:rFonts w:hint="eastAsia"/>
        </w:rPr>
        <w:t>1</w:t>
      </w:r>
      <w:r>
        <w:t>000</w:t>
      </w:r>
      <w:r>
        <w:rPr>
          <w:rFonts w:hint="eastAsia"/>
        </w:rPr>
        <w:t>平方米。</w:t>
      </w:r>
    </w:p>
    <w:p w:rsidR="00145204" w:rsidRDefault="00145204" w:rsidP="00145204">
      <w:pPr>
        <w:ind w:firstLine="632"/>
      </w:pPr>
      <w:r>
        <w:rPr>
          <w:rFonts w:hint="eastAsia"/>
        </w:rPr>
        <w:t>（四）展</w:t>
      </w:r>
      <w:proofErr w:type="gramStart"/>
      <w:r>
        <w:rPr>
          <w:rFonts w:hint="eastAsia"/>
        </w:rPr>
        <w:t>陈手段</w:t>
      </w:r>
      <w:proofErr w:type="gramEnd"/>
      <w:r>
        <w:rPr>
          <w:rFonts w:hint="eastAsia"/>
        </w:rPr>
        <w:t>多元，具有相对明确的展陈（教学）目标、成熟的讲解（教学）方案，能够运用现代信息技术（</w:t>
      </w:r>
      <w:r>
        <w:rPr>
          <w:rFonts w:hint="eastAsia"/>
        </w:rPr>
        <w:t>V</w:t>
      </w:r>
      <w:r>
        <w:t>R</w:t>
      </w:r>
      <w:r>
        <w:rPr>
          <w:rFonts w:hint="eastAsia"/>
        </w:rPr>
        <w:t>等），开设新媒体社交平台，以体验教学、实践模拟、现场观摩、云参观等多种手段，开展参与式、体验式、互动式等实践教学。</w:t>
      </w:r>
    </w:p>
    <w:p w:rsidR="00145204" w:rsidRDefault="00145204" w:rsidP="00145204">
      <w:pPr>
        <w:ind w:firstLine="632"/>
      </w:pPr>
      <w:r>
        <w:rPr>
          <w:rFonts w:hint="eastAsia"/>
        </w:rPr>
        <w:t>（五）管理制度完备，有专门工作团队，可提供实践活动教学指导、讲解服务的专职或兼职专业人员及志愿者队伍。能够与各地教育部门、学校建立协作机制，协同完成实践教学任务，接待教育部门、学校组织的学生教育活动。</w:t>
      </w:r>
    </w:p>
    <w:p w:rsidR="00145204" w:rsidRDefault="00145204" w:rsidP="00145204">
      <w:pPr>
        <w:ind w:firstLine="632"/>
      </w:pPr>
      <w:r>
        <w:rPr>
          <w:rFonts w:hint="eastAsia"/>
        </w:rPr>
        <w:t>（六）安全保障到位，教学或参观场所配备消防栓、灭火器等专业消防器材，具有专门的安全应急通道，有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小时、无死角的监控系统，有应急预案，未发生过安全事故。具备医疗应急处置能力，周边医疗资源完备，交通安全便利，能够满足大型车辆</w:t>
      </w:r>
      <w:r>
        <w:rPr>
          <w:rFonts w:hint="eastAsia"/>
        </w:rPr>
        <w:lastRenderedPageBreak/>
        <w:t>的转运停泊。</w:t>
      </w:r>
    </w:p>
    <w:p w:rsidR="00145204" w:rsidRDefault="00361B55" w:rsidP="00361B55">
      <w:pPr>
        <w:pStyle w:val="2"/>
        <w:ind w:firstLine="632"/>
      </w:pPr>
      <w:r>
        <w:rPr>
          <w:rFonts w:hint="eastAsia"/>
        </w:rPr>
        <w:t>三、申报限额</w:t>
      </w:r>
    </w:p>
    <w:p w:rsidR="00361B55" w:rsidRPr="00361B55" w:rsidRDefault="00361B55" w:rsidP="00361B55">
      <w:pPr>
        <w:ind w:firstLine="632"/>
      </w:pPr>
      <w:r>
        <w:rPr>
          <w:rFonts w:hint="eastAsia"/>
        </w:rPr>
        <w:t>全省各高校每校</w:t>
      </w:r>
      <w:r w:rsidR="00957C02">
        <w:rPr>
          <w:rFonts w:hint="eastAsia"/>
        </w:rPr>
        <w:t>视情</w:t>
      </w:r>
      <w:r>
        <w:rPr>
          <w:rFonts w:hint="eastAsia"/>
        </w:rPr>
        <w:t>限报</w:t>
      </w:r>
      <w:r>
        <w:rPr>
          <w:rFonts w:hint="eastAsia"/>
        </w:rPr>
        <w:t>1</w:t>
      </w:r>
      <w:r>
        <w:rPr>
          <w:rFonts w:hint="eastAsia"/>
        </w:rPr>
        <w:t>项。</w:t>
      </w:r>
      <w:r w:rsidRPr="00361B55">
        <w:rPr>
          <w:rFonts w:hint="eastAsia"/>
        </w:rPr>
        <w:t>立项</w:t>
      </w:r>
      <w:r w:rsidRPr="00361B55">
        <w:rPr>
          <w:rFonts w:hint="eastAsia"/>
        </w:rPr>
        <w:t>10</w:t>
      </w:r>
      <w:r w:rsidRPr="00361B55">
        <w:rPr>
          <w:rFonts w:hint="eastAsia"/>
        </w:rPr>
        <w:t>个左右</w:t>
      </w:r>
      <w:r>
        <w:rPr>
          <w:rFonts w:hint="eastAsia"/>
        </w:rPr>
        <w:t>，</w:t>
      </w:r>
      <w:r w:rsidRPr="00361B55">
        <w:rPr>
          <w:rFonts w:hint="eastAsia"/>
        </w:rPr>
        <w:t>项目建设周期为</w:t>
      </w:r>
      <w:r w:rsidRPr="00361B55">
        <w:rPr>
          <w:rFonts w:hint="eastAsia"/>
        </w:rPr>
        <w:t>2</w:t>
      </w:r>
      <w:r w:rsidRPr="00361B55">
        <w:rPr>
          <w:rFonts w:hint="eastAsia"/>
        </w:rPr>
        <w:t>年。</w:t>
      </w:r>
    </w:p>
    <w:p w:rsidR="00145204" w:rsidRPr="00361B55" w:rsidRDefault="00361B55" w:rsidP="00145204">
      <w:pPr>
        <w:ind w:firstLine="632"/>
      </w:pPr>
      <w:r w:rsidRPr="00361B55">
        <w:rPr>
          <w:rFonts w:hint="eastAsia"/>
        </w:rPr>
        <w:t>评选采取学校申报、省级专家评审的方式确定建设项目。按照评审、立项、实施、考核、验收等建设程序，分年度、分步骤于</w:t>
      </w:r>
      <w:r>
        <w:t>2023</w:t>
      </w:r>
      <w:r>
        <w:rPr>
          <w:rFonts w:hint="eastAsia"/>
        </w:rPr>
        <w:t>-</w:t>
      </w:r>
      <w:r>
        <w:t>2025</w:t>
      </w:r>
      <w:r w:rsidRPr="00361B55">
        <w:rPr>
          <w:rFonts w:hint="eastAsia"/>
        </w:rPr>
        <w:t>年实施建设项目。</w:t>
      </w:r>
    </w:p>
    <w:p w:rsidR="00361B55" w:rsidRDefault="00361B55" w:rsidP="00361B55">
      <w:pPr>
        <w:pStyle w:val="2"/>
        <w:ind w:firstLine="632"/>
      </w:pPr>
      <w:r>
        <w:rPr>
          <w:rFonts w:hint="eastAsia"/>
        </w:rPr>
        <w:t>四、项目管理</w:t>
      </w:r>
    </w:p>
    <w:p w:rsidR="00361B55" w:rsidRDefault="00361B55" w:rsidP="00361B55">
      <w:pPr>
        <w:ind w:firstLine="632"/>
      </w:pPr>
      <w:r>
        <w:rPr>
          <w:rFonts w:hint="eastAsia"/>
        </w:rPr>
        <w:t>1.</w:t>
      </w:r>
      <w:r>
        <w:rPr>
          <w:rFonts w:hint="eastAsia"/>
        </w:rPr>
        <w:t>为保证工作质量，项目建设</w:t>
      </w:r>
      <w:r w:rsidR="00957C02">
        <w:rPr>
          <w:rFonts w:hint="eastAsia"/>
        </w:rPr>
        <w:t>中</w:t>
      </w:r>
      <w:r>
        <w:rPr>
          <w:rFonts w:hint="eastAsia"/>
        </w:rPr>
        <w:t>严格考核与管理。项目若未能按期、按质量完成建设目标，将予以撤项并追回支持经费，项目所在高校</w:t>
      </w:r>
      <w:r>
        <w:rPr>
          <w:rFonts w:hint="eastAsia"/>
        </w:rPr>
        <w:t>3</w:t>
      </w:r>
      <w:r>
        <w:rPr>
          <w:rFonts w:hint="eastAsia"/>
        </w:rPr>
        <w:t>年内不得再申报任何安徽省“大思政课”实践教学基地项目。</w:t>
      </w:r>
    </w:p>
    <w:p w:rsidR="00145204" w:rsidRDefault="00361B55" w:rsidP="00361B55">
      <w:pPr>
        <w:ind w:firstLine="632"/>
      </w:pPr>
      <w:r>
        <w:rPr>
          <w:rFonts w:hint="eastAsia"/>
        </w:rPr>
        <w:t>2.</w:t>
      </w:r>
      <w:r>
        <w:rPr>
          <w:rFonts w:hint="eastAsia"/>
        </w:rPr>
        <w:t>省教育厅对每个项目给予若干的工作经费支持，一次性拨付，用于项目实施推进、完善优化和成果转化推广等。项目所在高校可结合实际，给予一定的政策、经费配套支持。</w:t>
      </w:r>
    </w:p>
    <w:p w:rsidR="00145204" w:rsidRDefault="00145204" w:rsidP="00145204">
      <w:pPr>
        <w:ind w:firstLine="632"/>
      </w:pPr>
    </w:p>
    <w:p w:rsidR="00145204" w:rsidRPr="00145204" w:rsidRDefault="00145204" w:rsidP="00145204">
      <w:pPr>
        <w:ind w:firstLine="632"/>
      </w:pPr>
    </w:p>
    <w:sectPr w:rsidR="00145204" w:rsidRPr="00145204" w:rsidSect="00EF7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41" w:right="1531" w:bottom="2041" w:left="1531" w:header="851" w:footer="1587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4D37" w:rsidRDefault="00014D37" w:rsidP="0054793D">
      <w:pPr>
        <w:spacing w:line="240" w:lineRule="auto"/>
        <w:ind w:firstLine="640"/>
      </w:pPr>
      <w:r>
        <w:separator/>
      </w:r>
    </w:p>
  </w:endnote>
  <w:endnote w:type="continuationSeparator" w:id="0">
    <w:p w:rsidR="00014D37" w:rsidRDefault="00014D37" w:rsidP="0054793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Pr="00EF70FF" w:rsidRDefault="00BC7A6D" w:rsidP="00EF70FF">
    <w:pPr>
      <w:pStyle w:val="a7"/>
      <w:ind w:leftChars="100" w:left="320" w:firstLineChars="0" w:firstLine="0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sdt>
      <w:sdtPr>
        <w:rPr>
          <w:rFonts w:ascii="宋体" w:eastAsia="宋体" w:hAnsi="宋体"/>
          <w:sz w:val="28"/>
          <w:szCs w:val="28"/>
        </w:rPr>
        <w:id w:val="-34889146"/>
        <w:docPartObj>
          <w:docPartGallery w:val="Page Numbers (Bottom of Page)"/>
          <w:docPartUnique/>
        </w:docPartObj>
      </w:sdtPr>
      <w:sdtContent>
        <w:r w:rsidRPr="00BC7A6D">
          <w:rPr>
            <w:rFonts w:ascii="宋体" w:eastAsia="宋体" w:hAnsi="宋体"/>
            <w:sz w:val="28"/>
            <w:szCs w:val="28"/>
          </w:rPr>
          <w:fldChar w:fldCharType="begin"/>
        </w:r>
        <w:r w:rsidRPr="00BC7A6D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BC7A6D">
          <w:rPr>
            <w:rFonts w:ascii="宋体" w:eastAsia="宋体" w:hAnsi="宋体"/>
            <w:sz w:val="28"/>
            <w:szCs w:val="28"/>
          </w:rPr>
          <w:fldChar w:fldCharType="separate"/>
        </w:r>
        <w:r w:rsidRPr="00BC7A6D">
          <w:rPr>
            <w:rFonts w:ascii="宋体" w:eastAsia="宋体" w:hAnsi="宋体"/>
            <w:sz w:val="28"/>
            <w:szCs w:val="28"/>
            <w:lang w:val="zh-CN"/>
          </w:rPr>
          <w:t>2</w:t>
        </w:r>
        <w:r w:rsidRPr="00BC7A6D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  <w:r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Default="00BC7A6D" w:rsidP="00EF70FF">
    <w:pPr>
      <w:pStyle w:val="a7"/>
      <w:ind w:rightChars="100" w:right="320" w:firstLine="560"/>
      <w:jc w:val="right"/>
    </w:pPr>
    <w:r>
      <w:rPr>
        <w:rFonts w:ascii="宋体" w:eastAsia="宋体" w:hAnsi="宋体" w:hint="eastAsia"/>
        <w:sz w:val="28"/>
      </w:rPr>
      <w:t xml:space="preserve">— </w:t>
    </w:r>
    <w:sdt>
      <w:sdtPr>
        <w:id w:val="-1236940517"/>
        <w:docPartObj>
          <w:docPartGallery w:val="Page Numbers (Bottom of Page)"/>
          <w:docPartUnique/>
        </w:docPartObj>
      </w:sdtPr>
      <w:sdtContent>
        <w:r w:rsidRPr="00BC7A6D">
          <w:rPr>
            <w:rFonts w:ascii="宋体" w:eastAsia="宋体" w:hAnsi="宋体"/>
            <w:sz w:val="28"/>
          </w:rPr>
          <w:fldChar w:fldCharType="begin"/>
        </w:r>
        <w:r w:rsidRPr="00BC7A6D">
          <w:rPr>
            <w:rFonts w:ascii="宋体" w:eastAsia="宋体" w:hAnsi="宋体"/>
            <w:sz w:val="28"/>
          </w:rPr>
          <w:instrText>PAGE   \* MERGEFORMAT</w:instrText>
        </w:r>
        <w:r w:rsidRPr="00BC7A6D">
          <w:rPr>
            <w:rFonts w:ascii="宋体" w:eastAsia="宋体" w:hAnsi="宋体"/>
            <w:sz w:val="28"/>
          </w:rPr>
          <w:fldChar w:fldCharType="separate"/>
        </w:r>
        <w:r w:rsidRPr="00BC7A6D">
          <w:rPr>
            <w:rFonts w:ascii="宋体" w:eastAsia="宋体" w:hAnsi="宋体"/>
            <w:sz w:val="28"/>
            <w:lang w:val="zh-CN"/>
          </w:rPr>
          <w:t>2</w:t>
        </w:r>
        <w:r w:rsidRPr="00BC7A6D">
          <w:rPr>
            <w:rFonts w:ascii="宋体" w:eastAsia="宋体" w:hAnsi="宋体"/>
            <w:sz w:val="28"/>
          </w:rPr>
          <w:fldChar w:fldCharType="end"/>
        </w:r>
        <w:r>
          <w:rPr>
            <w:rFonts w:ascii="宋体" w:eastAsia="宋体" w:hAnsi="宋体"/>
            <w:sz w:val="28"/>
          </w:rPr>
          <w:t xml:space="preserve"> </w:t>
        </w:r>
        <w:r>
          <w:rPr>
            <w:rFonts w:ascii="宋体" w:eastAsia="宋体" w:hAnsi="宋体" w:hint="eastAsia"/>
            <w:sz w:val="28"/>
          </w:rPr>
          <w:t>—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Default="00761644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4D37" w:rsidRDefault="00014D37" w:rsidP="0054793D">
      <w:pPr>
        <w:spacing w:line="240" w:lineRule="auto"/>
        <w:ind w:firstLine="640"/>
      </w:pPr>
      <w:r>
        <w:separator/>
      </w:r>
    </w:p>
  </w:footnote>
  <w:footnote w:type="continuationSeparator" w:id="0">
    <w:p w:rsidR="00014D37" w:rsidRDefault="00014D37" w:rsidP="0054793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Default="0076164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Default="00761644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1644" w:rsidRDefault="0076164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50">
      <o:colormru v:ext="edit" colors="#ceeac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04"/>
    <w:rsid w:val="00014D37"/>
    <w:rsid w:val="00064F3B"/>
    <w:rsid w:val="000B3119"/>
    <w:rsid w:val="000E6B11"/>
    <w:rsid w:val="0011735A"/>
    <w:rsid w:val="00145204"/>
    <w:rsid w:val="001530F0"/>
    <w:rsid w:val="001706CF"/>
    <w:rsid w:val="00201D75"/>
    <w:rsid w:val="00236AB6"/>
    <w:rsid w:val="002D1DA0"/>
    <w:rsid w:val="00361B55"/>
    <w:rsid w:val="003937E7"/>
    <w:rsid w:val="003A0DFC"/>
    <w:rsid w:val="003C3F07"/>
    <w:rsid w:val="00423318"/>
    <w:rsid w:val="00431316"/>
    <w:rsid w:val="004523C5"/>
    <w:rsid w:val="00497162"/>
    <w:rsid w:val="004D4C27"/>
    <w:rsid w:val="00515B83"/>
    <w:rsid w:val="0054793D"/>
    <w:rsid w:val="0056653D"/>
    <w:rsid w:val="00572442"/>
    <w:rsid w:val="005F59A1"/>
    <w:rsid w:val="00620A3E"/>
    <w:rsid w:val="006348CB"/>
    <w:rsid w:val="00697491"/>
    <w:rsid w:val="006A1F57"/>
    <w:rsid w:val="006E32CA"/>
    <w:rsid w:val="006E6EB2"/>
    <w:rsid w:val="00761644"/>
    <w:rsid w:val="00761C59"/>
    <w:rsid w:val="00892B1C"/>
    <w:rsid w:val="008A6256"/>
    <w:rsid w:val="008B4C4D"/>
    <w:rsid w:val="008B4FD4"/>
    <w:rsid w:val="00916470"/>
    <w:rsid w:val="0092573A"/>
    <w:rsid w:val="00954F93"/>
    <w:rsid w:val="00957C02"/>
    <w:rsid w:val="009671A8"/>
    <w:rsid w:val="00973C09"/>
    <w:rsid w:val="00A24F88"/>
    <w:rsid w:val="00A55952"/>
    <w:rsid w:val="00A61847"/>
    <w:rsid w:val="00A823AA"/>
    <w:rsid w:val="00A86711"/>
    <w:rsid w:val="00AC04BE"/>
    <w:rsid w:val="00AD41A3"/>
    <w:rsid w:val="00AE10D1"/>
    <w:rsid w:val="00BC7A6D"/>
    <w:rsid w:val="00BE0F16"/>
    <w:rsid w:val="00BF559F"/>
    <w:rsid w:val="00C072FA"/>
    <w:rsid w:val="00C33C39"/>
    <w:rsid w:val="00C80567"/>
    <w:rsid w:val="00CB7627"/>
    <w:rsid w:val="00D1606D"/>
    <w:rsid w:val="00D22C0B"/>
    <w:rsid w:val="00D54261"/>
    <w:rsid w:val="00D770B8"/>
    <w:rsid w:val="00DF1060"/>
    <w:rsid w:val="00E1542C"/>
    <w:rsid w:val="00E331E8"/>
    <w:rsid w:val="00EB0DFE"/>
    <w:rsid w:val="00EF70FF"/>
    <w:rsid w:val="00F152A7"/>
    <w:rsid w:val="00F22AB2"/>
    <w:rsid w:val="00F26A11"/>
    <w:rsid w:val="00F56081"/>
    <w:rsid w:val="00F856E7"/>
    <w:rsid w:val="00F869AF"/>
    <w:rsid w:val="00F87673"/>
    <w:rsid w:val="00F94256"/>
    <w:rsid w:val="00F976A5"/>
    <w:rsid w:val="00FC7423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eeaca"/>
    </o:shapedefaults>
    <o:shapelayout v:ext="edit">
      <o:idmap v:ext="edit" data="2"/>
    </o:shapelayout>
  </w:shapeDefaults>
  <w:decimalSymbol w:val="."/>
  <w:listSeparator w:val=","/>
  <w14:docId w14:val="46AC2487"/>
  <w15:chartTrackingRefBased/>
  <w15:docId w15:val="{C1BDBDA5-4A57-4F77-9288-8B9B9F8B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C4D"/>
    <w:pPr>
      <w:widowControl w:val="0"/>
      <w:spacing w:line="211" w:lineRule="auto"/>
      <w:ind w:firstLineChars="200" w:firstLine="200"/>
      <w:jc w:val="both"/>
    </w:pPr>
    <w:rPr>
      <w:rFonts w:ascii="Times New Roman" w:eastAsia="方正仿宋_GBK" w:hAnsi="Times New Roman"/>
      <w:sz w:val="32"/>
    </w:rPr>
  </w:style>
  <w:style w:type="paragraph" w:styleId="1">
    <w:name w:val="heading 1"/>
    <w:basedOn w:val="a"/>
    <w:next w:val="a"/>
    <w:link w:val="10"/>
    <w:uiPriority w:val="9"/>
    <w:qFormat/>
    <w:rsid w:val="00F94256"/>
    <w:pPr>
      <w:keepNext/>
      <w:keepLines/>
      <w:spacing w:line="600" w:lineRule="exact"/>
      <w:ind w:firstLineChars="0" w:firstLine="0"/>
      <w:jc w:val="center"/>
      <w:outlineLvl w:val="0"/>
    </w:pPr>
    <w:rPr>
      <w:rFonts w:ascii="方正小标宋_GBK"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530F0"/>
    <w:pPr>
      <w:keepNext/>
      <w:keepLines/>
      <w:outlineLvl w:val="1"/>
    </w:pPr>
    <w:rPr>
      <w:rFonts w:ascii="方正黑体_GBK" w:eastAsia="方正黑体_GBK" w:hAnsiTheme="majorHAnsi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D4C27"/>
    <w:pPr>
      <w:keepNext/>
      <w:keepLines/>
      <w:outlineLvl w:val="2"/>
    </w:pPr>
    <w:rPr>
      <w:rFonts w:ascii="方正楷体_GBK" w:eastAsia="方正楷体_GBK"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86711"/>
    <w:pPr>
      <w:keepNext/>
      <w:keepLines/>
      <w:outlineLvl w:val="3"/>
    </w:pPr>
    <w:rPr>
      <w:rFonts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4256"/>
    <w:rPr>
      <w:rFonts w:ascii="方正小标宋_GBK" w:eastAsia="方正小标宋_GBK" w:hAnsi="Times New Roman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530F0"/>
    <w:rPr>
      <w:rFonts w:ascii="方正黑体_GBK" w:eastAsia="方正黑体_GBK" w:hAnsiTheme="majorHAnsi" w:cstheme="majorBidi"/>
      <w:bCs/>
      <w:sz w:val="32"/>
      <w:szCs w:val="32"/>
    </w:rPr>
  </w:style>
  <w:style w:type="paragraph" w:styleId="a3">
    <w:name w:val="Title"/>
    <w:aliases w:val="标题3"/>
    <w:basedOn w:val="a"/>
    <w:next w:val="a"/>
    <w:link w:val="a4"/>
    <w:uiPriority w:val="10"/>
    <w:qFormat/>
    <w:rsid w:val="00236AB6"/>
    <w:pPr>
      <w:outlineLvl w:val="1"/>
    </w:pPr>
    <w:rPr>
      <w:rFonts w:ascii="方正楷体_GBK" w:eastAsia="方正楷体_GBK" w:hAnsiTheme="majorHAnsi" w:cstheme="majorBidi"/>
      <w:b/>
      <w:bCs/>
      <w:szCs w:val="32"/>
    </w:rPr>
  </w:style>
  <w:style w:type="character" w:customStyle="1" w:styleId="a4">
    <w:name w:val="标题 字符"/>
    <w:aliases w:val="标题3 字符"/>
    <w:basedOn w:val="a0"/>
    <w:link w:val="a3"/>
    <w:uiPriority w:val="10"/>
    <w:rsid w:val="00236AB6"/>
    <w:rPr>
      <w:rFonts w:ascii="方正楷体_GBK" w:eastAsia="方正楷体_GBK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A55952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55952"/>
    <w:rPr>
      <w:rFonts w:eastAsia="方正仿宋_GBK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4793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4793D"/>
    <w:rPr>
      <w:rFonts w:eastAsia="方正仿宋_GBK"/>
      <w:sz w:val="18"/>
      <w:szCs w:val="18"/>
    </w:rPr>
  </w:style>
  <w:style w:type="paragraph" w:styleId="a9">
    <w:name w:val="Subtitle"/>
    <w:aliases w:val="标题4"/>
    <w:basedOn w:val="a"/>
    <w:next w:val="a"/>
    <w:link w:val="aa"/>
    <w:uiPriority w:val="11"/>
    <w:qFormat/>
    <w:rsid w:val="008B4FD4"/>
    <w:pPr>
      <w:jc w:val="center"/>
      <w:outlineLvl w:val="2"/>
    </w:pPr>
    <w:rPr>
      <w:b/>
      <w:bCs/>
      <w:kern w:val="28"/>
      <w:szCs w:val="32"/>
    </w:rPr>
  </w:style>
  <w:style w:type="character" w:customStyle="1" w:styleId="aa">
    <w:name w:val="副标题 字符"/>
    <w:aliases w:val="标题4 字符"/>
    <w:basedOn w:val="a0"/>
    <w:link w:val="a9"/>
    <w:uiPriority w:val="11"/>
    <w:rsid w:val="008B4FD4"/>
    <w:rPr>
      <w:rFonts w:ascii="方正仿宋_GBK" w:eastAsia="方正仿宋_GBK"/>
      <w:b/>
      <w:bCs/>
      <w:kern w:val="28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D4C27"/>
    <w:rPr>
      <w:rFonts w:ascii="方正楷体_GBK" w:eastAsia="方正楷体_GBK"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86711"/>
    <w:rPr>
      <w:rFonts w:ascii="Times New Roman" w:eastAsia="方正仿宋_GBK" w:hAnsi="Times New Roman" w:cstheme="majorBidi"/>
      <w:b/>
      <w:bCs/>
      <w:sz w:val="32"/>
      <w:szCs w:val="28"/>
    </w:rPr>
  </w:style>
  <w:style w:type="paragraph" w:styleId="ab">
    <w:name w:val="Revision"/>
    <w:hidden/>
    <w:uiPriority w:val="99"/>
    <w:semiHidden/>
    <w:rsid w:val="00064F3B"/>
    <w:rPr>
      <w:rFonts w:ascii="Times New Roman" w:eastAsia="方正仿宋_GBK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9BB80-07E8-457E-9001-268C7572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谢广觉</dc:creator>
  <cp:keywords/>
  <dc:description/>
  <cp:lastModifiedBy>谢广觉</cp:lastModifiedBy>
  <cp:revision>3</cp:revision>
  <cp:lastPrinted>2023-04-23T00:46:00Z</cp:lastPrinted>
  <dcterms:created xsi:type="dcterms:W3CDTF">2023-04-23T00:28:00Z</dcterms:created>
  <dcterms:modified xsi:type="dcterms:W3CDTF">2023-04-23T03:34:00Z</dcterms:modified>
</cp:coreProperties>
</file>